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D158B" w14:textId="546E8F54" w:rsidR="001B7982" w:rsidRDefault="001B7982" w:rsidP="001B7982">
      <w:pPr>
        <w:pStyle w:val="Nadpis1"/>
      </w:pPr>
      <w:r>
        <w:t xml:space="preserve">Kompetenční profil </w:t>
      </w:r>
      <w:r w:rsidR="00B913CE">
        <w:t>praktického vyučování</w:t>
      </w:r>
    </w:p>
    <w:p w14:paraId="24B02901" w14:textId="1CD9A14F" w:rsidR="007C7E59" w:rsidRPr="007C7E59" w:rsidRDefault="007C7E59" w:rsidP="007C7E59">
      <w:pPr>
        <w:pStyle w:val="Nadpis2"/>
      </w:pPr>
      <w:r>
        <w:t>Základní údaje profilu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0"/>
        <w:gridCol w:w="5786"/>
      </w:tblGrid>
      <w:tr w:rsidR="00521931" w:rsidRPr="001B7982" w14:paraId="51BAAF1C" w14:textId="77777777" w:rsidTr="00893F8D">
        <w:trPr>
          <w:trHeight w:val="499"/>
        </w:trPr>
        <w:tc>
          <w:tcPr>
            <w:tcW w:w="3570" w:type="dxa"/>
            <w:shd w:val="clear" w:color="auto" w:fill="FFFFFF"/>
            <w:noWrap/>
            <w:vAlign w:val="center"/>
            <w:hideMark/>
          </w:tcPr>
          <w:p w14:paraId="4C4C5B19" w14:textId="10EF7206" w:rsidR="00521931" w:rsidRPr="00C27B81" w:rsidRDefault="00521931" w:rsidP="00521931">
            <w:pPr>
              <w:spacing w:before="100" w:after="100" w:line="240" w:lineRule="auto"/>
              <w:rPr>
                <w:rFonts w:eastAsia="Calibri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7B81">
              <w:rPr>
                <w:rFonts w:eastAsia="Calibri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>Identifikace školy</w:t>
            </w:r>
            <w:r w:rsidR="00B038D5">
              <w:rPr>
                <w:rFonts w:eastAsia="Calibri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>,</w:t>
            </w:r>
            <w:r w:rsidR="00B038D5">
              <w:rPr>
                <w:rFonts w:eastAsia="Calibri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B038D5" w:rsidRPr="007545C7">
              <w:rPr>
                <w:rFonts w:eastAsia="Calibri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>se kterou probíhala konzultace profilu</w:t>
            </w:r>
          </w:p>
        </w:tc>
        <w:tc>
          <w:tcPr>
            <w:tcW w:w="5786" w:type="dxa"/>
            <w:shd w:val="clear" w:color="auto" w:fill="FFFFFF"/>
            <w:noWrap/>
          </w:tcPr>
          <w:p w14:paraId="13F24E83" w14:textId="217CCA25" w:rsidR="0014219F" w:rsidRPr="008471FD" w:rsidRDefault="00E043D4" w:rsidP="00521931">
            <w:pPr>
              <w:spacing w:before="100" w:after="100" w:line="240" w:lineRule="auto"/>
              <w:rPr>
                <w:sz w:val="20"/>
                <w:szCs w:val="20"/>
              </w:rPr>
            </w:pPr>
            <w:r w:rsidRPr="00E916C4">
              <w:t xml:space="preserve">Střední průmyslová škola strojnická </w:t>
            </w:r>
            <w:r w:rsidR="00CF01A3" w:rsidRPr="00E916C4">
              <w:t>a střední odborná škola profesora Švejcara</w:t>
            </w:r>
            <w:r w:rsidR="00171F76" w:rsidRPr="00E916C4">
              <w:t>,</w:t>
            </w:r>
            <w:r w:rsidR="00CF01A3" w:rsidRPr="00E916C4">
              <w:t xml:space="preserve"> Plzeň</w:t>
            </w:r>
            <w:r w:rsidR="00171F76" w:rsidRPr="00E916C4">
              <w:t>, Klatovská 109</w:t>
            </w:r>
          </w:p>
        </w:tc>
      </w:tr>
      <w:tr w:rsidR="00521931" w:rsidRPr="001B7982" w14:paraId="64E8307E" w14:textId="77777777" w:rsidTr="00893F8D">
        <w:trPr>
          <w:trHeight w:val="499"/>
        </w:trPr>
        <w:tc>
          <w:tcPr>
            <w:tcW w:w="3570" w:type="dxa"/>
            <w:shd w:val="clear" w:color="auto" w:fill="FFFFFF"/>
            <w:noWrap/>
            <w:vAlign w:val="center"/>
          </w:tcPr>
          <w:p w14:paraId="01DCB5DE" w14:textId="5F01F298" w:rsidR="00521931" w:rsidRPr="00C27B81" w:rsidRDefault="00521931" w:rsidP="00521931">
            <w:pPr>
              <w:spacing w:before="100" w:after="100" w:line="240" w:lineRule="auto"/>
              <w:rPr>
                <w:rFonts w:eastAsia="Calibri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7B81">
              <w:rPr>
                <w:rFonts w:eastAsia="Calibri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>Identifikace zaměstnavatele</w:t>
            </w:r>
          </w:p>
        </w:tc>
        <w:tc>
          <w:tcPr>
            <w:tcW w:w="5786" w:type="dxa"/>
            <w:shd w:val="clear" w:color="auto" w:fill="FFFFFF"/>
            <w:noWrap/>
          </w:tcPr>
          <w:p w14:paraId="4B9AA486" w14:textId="77777777" w:rsidR="00F52FAC" w:rsidRPr="00877272" w:rsidRDefault="000F1D7F" w:rsidP="00F52FAC">
            <w:pPr>
              <w:spacing w:after="0"/>
              <w:rPr>
                <w:sz w:val="20"/>
                <w:szCs w:val="20"/>
              </w:rPr>
            </w:pPr>
            <w:r w:rsidRPr="00877272">
              <w:rPr>
                <w:szCs w:val="20"/>
              </w:rPr>
              <w:t>Panasonic Heating &amp; Ventilation Air-Conditioning Czech, s.r.o.</w:t>
            </w:r>
          </w:p>
          <w:p w14:paraId="7C5F08F9" w14:textId="32784923" w:rsidR="0014219F" w:rsidRPr="00F52FAC" w:rsidRDefault="000F1D7F" w:rsidP="00F52FAC">
            <w:pPr>
              <w:spacing w:after="0"/>
            </w:pPr>
            <w:r w:rsidRPr="00F52FAC">
              <w:rPr>
                <w:rFonts w:eastAsia="Calibri" w:cs="Times New Roman"/>
                <w:kern w:val="0"/>
                <w:lang w:eastAsia="cs-CZ"/>
                <w14:ligatures w14:val="none"/>
              </w:rPr>
              <w:t>IČ:</w:t>
            </w:r>
            <w:r w:rsidR="00F52FAC" w:rsidRPr="00F52FAC">
              <w:rPr>
                <w:rFonts w:ascii="Helvetica" w:hAnsi="Helvetica" w:cs="Helvetica"/>
                <w:color w:val="56585F"/>
                <w:sz w:val="32"/>
                <w:szCs w:val="32"/>
                <w:shd w:val="clear" w:color="auto" w:fill="FFFFFF"/>
              </w:rPr>
              <w:t xml:space="preserve"> </w:t>
            </w:r>
            <w:r w:rsidR="00F52FAC" w:rsidRPr="00F52FAC">
              <w:rPr>
                <w:rFonts w:eastAsia="Calibri" w:cs="Times New Roman"/>
                <w:kern w:val="0"/>
                <w:lang w:eastAsia="cs-CZ"/>
                <w14:ligatures w14:val="none"/>
              </w:rPr>
              <w:t>64833054</w:t>
            </w:r>
          </w:p>
        </w:tc>
      </w:tr>
      <w:tr w:rsidR="00521931" w:rsidRPr="001B7982" w14:paraId="2B1A8294" w14:textId="77777777" w:rsidTr="00F80E6E">
        <w:trPr>
          <w:trHeight w:val="597"/>
        </w:trPr>
        <w:tc>
          <w:tcPr>
            <w:tcW w:w="3570" w:type="dxa"/>
            <w:shd w:val="clear" w:color="auto" w:fill="FFFFFF"/>
            <w:noWrap/>
            <w:vAlign w:val="center"/>
          </w:tcPr>
          <w:p w14:paraId="0E141288" w14:textId="78788FEC" w:rsidR="00521931" w:rsidRPr="00C27B81" w:rsidRDefault="00521931" w:rsidP="00521931">
            <w:pPr>
              <w:spacing w:before="100" w:after="100" w:line="240" w:lineRule="auto"/>
              <w:rPr>
                <w:rFonts w:eastAsia="Calibri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7B81">
              <w:rPr>
                <w:rFonts w:eastAsia="Calibri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 xml:space="preserve">Zaměření </w:t>
            </w:r>
          </w:p>
        </w:tc>
        <w:tc>
          <w:tcPr>
            <w:tcW w:w="5786" w:type="dxa"/>
            <w:shd w:val="clear" w:color="auto" w:fill="FFFFFF"/>
            <w:noWrap/>
          </w:tcPr>
          <w:p w14:paraId="33179777" w14:textId="0E4DBA30" w:rsidR="00521931" w:rsidRPr="00F80E6E" w:rsidRDefault="00E916C4" w:rsidP="00C9775A">
            <w:pPr>
              <w:spacing w:before="100" w:after="100" w:line="240" w:lineRule="auto"/>
              <w:rPr>
                <w:rFonts w:eastAsia="Calibri" w:cs="Times New Roman"/>
                <w:color w:val="EE0000"/>
                <w:kern w:val="0"/>
                <w:lang w:eastAsia="cs-CZ"/>
                <w14:ligatures w14:val="none"/>
              </w:rPr>
            </w:pPr>
            <w:r w:rsidRPr="00C9775A">
              <w:t>V</w:t>
            </w:r>
            <w:r w:rsidR="00FE07C1" w:rsidRPr="00C9775A">
              <w:t>ýroba dílů pro tepelná čerpadla</w:t>
            </w:r>
            <w:r w:rsidR="008920E6" w:rsidRPr="00C9775A">
              <w:t>, nástrojárna</w:t>
            </w:r>
          </w:p>
        </w:tc>
      </w:tr>
      <w:tr w:rsidR="00521931" w14:paraId="27DDB985" w14:textId="77777777" w:rsidTr="00893F8D">
        <w:trPr>
          <w:trHeight w:val="499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DCBCAE" w14:textId="77777777" w:rsidR="00521931" w:rsidRPr="00C27B81" w:rsidRDefault="00521931" w:rsidP="00521931">
            <w:pPr>
              <w:spacing w:before="100" w:after="100" w:line="240" w:lineRule="auto"/>
              <w:rPr>
                <w:rFonts w:eastAsia="Calibri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7B81">
              <w:rPr>
                <w:rFonts w:eastAsia="Calibri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>Identifikace ŠVP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6EDB24B" w14:textId="7A60D784" w:rsidR="00521931" w:rsidRPr="000F1D7F" w:rsidRDefault="00FA49F2" w:rsidP="00521931">
            <w:pPr>
              <w:spacing w:before="100" w:after="100" w:line="240" w:lineRule="auto"/>
              <w:rPr>
                <w:rFonts w:eastAsia="Calibri" w:cs="Times New Roman"/>
                <w:color w:val="EE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3DD8">
              <w:rPr>
                <w:rFonts w:eastAsia="Calibri" w:cs="Times New Roman"/>
                <w:kern w:val="0"/>
                <w:lang w:eastAsia="cs-CZ"/>
                <w14:ligatures w14:val="none"/>
              </w:rPr>
              <w:t>23</w:t>
            </w:r>
            <w:r w:rsidR="000139B5" w:rsidRPr="008D3DD8">
              <w:rPr>
                <w:rFonts w:eastAsia="Calibri" w:cs="Times New Roman"/>
                <w:kern w:val="0"/>
                <w:lang w:eastAsia="cs-CZ"/>
                <w14:ligatures w14:val="none"/>
              </w:rPr>
              <w:t xml:space="preserve">- </w:t>
            </w:r>
            <w:r w:rsidRPr="008D3DD8">
              <w:rPr>
                <w:rFonts w:eastAsia="Calibri" w:cs="Times New Roman"/>
                <w:kern w:val="0"/>
                <w:lang w:eastAsia="cs-CZ"/>
                <w14:ligatures w14:val="none"/>
              </w:rPr>
              <w:t>51</w:t>
            </w:r>
            <w:r w:rsidR="000139B5" w:rsidRPr="008D3DD8">
              <w:rPr>
                <w:rFonts w:eastAsia="Calibri" w:cs="Times New Roman"/>
                <w:kern w:val="0"/>
                <w:lang w:eastAsia="cs-CZ"/>
                <w14:ligatures w14:val="none"/>
              </w:rPr>
              <w:t xml:space="preserve"> – </w:t>
            </w:r>
            <w:r w:rsidRPr="008D3DD8">
              <w:rPr>
                <w:rFonts w:eastAsia="Calibri" w:cs="Times New Roman"/>
                <w:kern w:val="0"/>
                <w:lang w:eastAsia="cs-CZ"/>
                <w14:ligatures w14:val="none"/>
              </w:rPr>
              <w:t>H</w:t>
            </w:r>
            <w:r w:rsidR="000139B5" w:rsidRPr="008D3DD8">
              <w:rPr>
                <w:rFonts w:eastAsia="Calibri" w:cs="Times New Roman"/>
                <w:kern w:val="0"/>
                <w:lang w:eastAsia="cs-CZ"/>
                <w14:ligatures w14:val="none"/>
              </w:rPr>
              <w:t>/01 S</w:t>
            </w:r>
            <w:r w:rsidR="00761A0A" w:rsidRPr="008D3DD8">
              <w:rPr>
                <w:rFonts w:eastAsia="Calibri" w:cs="Times New Roman"/>
                <w:kern w:val="0"/>
                <w:lang w:eastAsia="cs-CZ"/>
                <w14:ligatures w14:val="none"/>
              </w:rPr>
              <w:t>trojní mechanik</w:t>
            </w:r>
          </w:p>
        </w:tc>
      </w:tr>
      <w:tr w:rsidR="00521931" w14:paraId="456E88A7" w14:textId="77777777" w:rsidTr="00893F8D">
        <w:trPr>
          <w:trHeight w:val="499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998996" w14:textId="3A794911" w:rsidR="00521931" w:rsidRPr="00C27B81" w:rsidRDefault="00521931" w:rsidP="00521931">
            <w:pPr>
              <w:spacing w:before="100" w:after="100" w:line="240" w:lineRule="auto"/>
              <w:rPr>
                <w:rFonts w:eastAsia="Calibri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7B81">
              <w:rPr>
                <w:rFonts w:eastAsia="Calibri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>Druh praktického vyučování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4028EA" w14:textId="580BDD25" w:rsidR="00521931" w:rsidRPr="007D294B" w:rsidRDefault="001A6E8D" w:rsidP="00521931">
            <w:pPr>
              <w:spacing w:before="100" w:after="100" w:line="240" w:lineRule="auto"/>
            </w:pPr>
            <w:r w:rsidRPr="007D294B">
              <w:t>Odborný výcvik</w:t>
            </w:r>
          </w:p>
        </w:tc>
      </w:tr>
      <w:tr w:rsidR="00521931" w14:paraId="3CF9D9EB" w14:textId="77777777" w:rsidTr="00893F8D">
        <w:trPr>
          <w:trHeight w:val="499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6F8B81" w14:textId="0CA55147" w:rsidR="00521931" w:rsidRPr="00C27B81" w:rsidRDefault="00521931" w:rsidP="00521931">
            <w:pPr>
              <w:spacing w:before="100" w:after="100" w:line="240" w:lineRule="auto"/>
              <w:rPr>
                <w:rFonts w:eastAsia="Calibri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7B81">
              <w:rPr>
                <w:rFonts w:eastAsia="Calibri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 xml:space="preserve">Identifikace pracovní pozice a specializace 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E47A10B" w14:textId="28935D66" w:rsidR="00521931" w:rsidRPr="00C27B81" w:rsidRDefault="00344C77" w:rsidP="00521931">
            <w:pPr>
              <w:spacing w:before="100" w:after="100" w:line="240" w:lineRule="auto"/>
              <w:rPr>
                <w:rFonts w:eastAsia="Calibri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16C4">
              <w:rPr>
                <w:rFonts w:eastAsia="Calibri" w:cs="Times New Roman"/>
                <w:kern w:val="0"/>
                <w:lang w:eastAsia="cs-CZ"/>
                <w14:ligatures w14:val="none"/>
              </w:rPr>
              <w:t>Nástrojař pro montáž a testování forem</w:t>
            </w:r>
          </w:p>
        </w:tc>
      </w:tr>
    </w:tbl>
    <w:p w14:paraId="405DD383" w14:textId="77777777" w:rsidR="000246C7" w:rsidRDefault="000246C7" w:rsidP="000246C7">
      <w:pPr>
        <w:pStyle w:val="Nadpis2"/>
      </w:pPr>
      <w:r>
        <w:t>Kompetence absolventa</w:t>
      </w:r>
    </w:p>
    <w:p w14:paraId="6A88165D" w14:textId="77777777" w:rsidR="000246C7" w:rsidRDefault="000246C7" w:rsidP="000246C7">
      <w:pPr>
        <w:pStyle w:val="Nadpis3"/>
      </w:pPr>
      <w:r>
        <w:t xml:space="preserve">Odborné kompetence </w:t>
      </w:r>
    </w:p>
    <w:p w14:paraId="21764766" w14:textId="34823EB7" w:rsidR="000F1D7F" w:rsidRPr="00173EF0" w:rsidRDefault="000F1D7F" w:rsidP="00E916C4">
      <w:pPr>
        <w:pStyle w:val="Seznamsodrkami"/>
        <w:numPr>
          <w:ilvl w:val="0"/>
          <w:numId w:val="19"/>
        </w:numPr>
        <w:spacing w:after="80"/>
        <w:rPr>
          <w:lang w:val="cs-CZ"/>
        </w:rPr>
      </w:pPr>
      <w:r w:rsidRPr="00173EF0">
        <w:rPr>
          <w:lang w:val="cs-CZ"/>
        </w:rPr>
        <w:t>Je schopen číst a interpretovat sestavné výkresy včetně kusovníků, rozumí struktuře hlavních sestav, podsestav a jednotlivých dílů</w:t>
      </w:r>
      <w:r w:rsidR="0002074E" w:rsidRPr="00173EF0">
        <w:rPr>
          <w:lang w:val="cs-CZ"/>
        </w:rPr>
        <w:t xml:space="preserve"> a aktivně </w:t>
      </w:r>
      <w:r w:rsidR="00C468F3" w:rsidRPr="00173EF0">
        <w:rPr>
          <w:lang w:val="cs-CZ"/>
        </w:rPr>
        <w:t>je využívá při montáži a testování forem</w:t>
      </w:r>
    </w:p>
    <w:p w14:paraId="519DCA27" w14:textId="59907DEC" w:rsidR="000F1D7F" w:rsidRPr="00802220" w:rsidRDefault="000F1D7F" w:rsidP="000F1D7F">
      <w:pPr>
        <w:pStyle w:val="Seznamsodrkami"/>
        <w:tabs>
          <w:tab w:val="num" w:pos="360"/>
        </w:tabs>
        <w:spacing w:after="80"/>
        <w:ind w:left="360" w:hanging="360"/>
        <w:rPr>
          <w:lang w:val="cs-CZ"/>
        </w:rPr>
      </w:pPr>
      <w:r w:rsidRPr="00173EF0">
        <w:rPr>
          <w:lang w:val="cs-CZ"/>
        </w:rPr>
        <w:t xml:space="preserve">Dokáže provádět kompletní montáž a demontáž komponent podle technické dokumentace a montážních </w:t>
      </w:r>
      <w:r w:rsidRPr="00802220">
        <w:rPr>
          <w:lang w:val="cs-CZ"/>
        </w:rPr>
        <w:t>postupů.</w:t>
      </w:r>
      <w:r w:rsidR="00DE200A">
        <w:rPr>
          <w:lang w:val="cs-CZ"/>
        </w:rPr>
        <w:t xml:space="preserve"> </w:t>
      </w:r>
      <w:r w:rsidR="00DE200A" w:rsidRPr="00E916C4">
        <w:rPr>
          <w:lang w:val="cs-CZ"/>
        </w:rPr>
        <w:t>Rozumí celému c</w:t>
      </w:r>
      <w:r w:rsidR="00014663" w:rsidRPr="00E916C4">
        <w:rPr>
          <w:lang w:val="cs-CZ"/>
        </w:rPr>
        <w:t>yklu od výroby dílů přes montáž až po finální testování.</w:t>
      </w:r>
    </w:p>
    <w:p w14:paraId="2D61198E" w14:textId="0354A98F" w:rsidR="000F1D7F" w:rsidRPr="00802220" w:rsidRDefault="000F1D7F" w:rsidP="000F1D7F">
      <w:pPr>
        <w:pStyle w:val="Seznamsodrkami"/>
        <w:tabs>
          <w:tab w:val="num" w:pos="360"/>
        </w:tabs>
        <w:spacing w:after="80"/>
        <w:ind w:left="360" w:hanging="360"/>
        <w:rPr>
          <w:lang w:val="cs-CZ"/>
        </w:rPr>
      </w:pPr>
      <w:r w:rsidRPr="00802220">
        <w:rPr>
          <w:lang w:val="cs-CZ"/>
        </w:rPr>
        <w:t xml:space="preserve">Umí rozpoznat a správně </w:t>
      </w:r>
      <w:r w:rsidR="00185090">
        <w:rPr>
          <w:lang w:val="cs-CZ"/>
        </w:rPr>
        <w:t xml:space="preserve">se </w:t>
      </w:r>
      <w:r w:rsidRPr="00802220">
        <w:rPr>
          <w:lang w:val="cs-CZ"/>
        </w:rPr>
        <w:t xml:space="preserve">orientovat </w:t>
      </w:r>
      <w:r w:rsidR="00185090">
        <w:rPr>
          <w:lang w:val="cs-CZ"/>
        </w:rPr>
        <w:t xml:space="preserve">v </w:t>
      </w:r>
      <w:r w:rsidRPr="00802220">
        <w:rPr>
          <w:lang w:val="cs-CZ"/>
        </w:rPr>
        <w:t>jednotliv</w:t>
      </w:r>
      <w:r w:rsidR="00185090">
        <w:rPr>
          <w:lang w:val="cs-CZ"/>
        </w:rPr>
        <w:t>ých</w:t>
      </w:r>
      <w:r w:rsidRPr="00802220">
        <w:rPr>
          <w:lang w:val="cs-CZ"/>
        </w:rPr>
        <w:t xml:space="preserve"> komponent</w:t>
      </w:r>
      <w:r w:rsidR="00185090">
        <w:rPr>
          <w:lang w:val="cs-CZ"/>
        </w:rPr>
        <w:t>ech</w:t>
      </w:r>
      <w:r w:rsidRPr="00802220">
        <w:rPr>
          <w:lang w:val="cs-CZ"/>
        </w:rPr>
        <w:t xml:space="preserve"> nástroje – horní a dolní část formy, vodící sloup</w:t>
      </w:r>
      <w:r w:rsidR="0062706B">
        <w:rPr>
          <w:lang w:val="cs-CZ"/>
        </w:rPr>
        <w:t>k</w:t>
      </w:r>
      <w:r w:rsidRPr="00802220">
        <w:rPr>
          <w:lang w:val="cs-CZ"/>
        </w:rPr>
        <w:t>y, vyhazovače, pružiny, fixační prvky.</w:t>
      </w:r>
    </w:p>
    <w:p w14:paraId="011E18D5" w14:textId="77777777" w:rsidR="000F1D7F" w:rsidRPr="00802220" w:rsidRDefault="000F1D7F" w:rsidP="000F1D7F">
      <w:pPr>
        <w:pStyle w:val="Seznamsodrkami"/>
        <w:tabs>
          <w:tab w:val="num" w:pos="360"/>
        </w:tabs>
        <w:spacing w:after="80"/>
        <w:ind w:left="360" w:hanging="360"/>
        <w:rPr>
          <w:lang w:val="cs-CZ"/>
        </w:rPr>
      </w:pPr>
      <w:r w:rsidRPr="00802220">
        <w:rPr>
          <w:lang w:val="cs-CZ"/>
        </w:rPr>
        <w:t>Je schopen provádět kontrolu rozměrové přesnosti namontovaných dílů pomocí měřidel (posuvné měřítko, mikrometr, úhloměr, číselníkové úchylkoměry, kalibry).</w:t>
      </w:r>
    </w:p>
    <w:p w14:paraId="7AAB585A" w14:textId="77777777" w:rsidR="000F1D7F" w:rsidRPr="00802220" w:rsidRDefault="000F1D7F" w:rsidP="000F1D7F">
      <w:pPr>
        <w:pStyle w:val="Seznamsodrkami"/>
        <w:tabs>
          <w:tab w:val="num" w:pos="360"/>
        </w:tabs>
        <w:spacing w:after="80"/>
        <w:ind w:left="360" w:hanging="360"/>
        <w:rPr>
          <w:lang w:val="cs-CZ"/>
        </w:rPr>
      </w:pPr>
      <w:r w:rsidRPr="00802220">
        <w:rPr>
          <w:lang w:val="cs-CZ"/>
        </w:rPr>
        <w:t>Umí provádět ruční dokončovací operace – odstraňování otřepů, jemné broušení, lapování, leštění kontaktních ploch pro dosažení požadované kvality povrchu.</w:t>
      </w:r>
    </w:p>
    <w:p w14:paraId="1A695EA6" w14:textId="77777777" w:rsidR="000F1D7F" w:rsidRPr="00802220" w:rsidRDefault="000F1D7F" w:rsidP="000F1D7F">
      <w:pPr>
        <w:pStyle w:val="Seznamsodrkami"/>
        <w:tabs>
          <w:tab w:val="num" w:pos="360"/>
        </w:tabs>
        <w:spacing w:after="80"/>
        <w:ind w:left="360" w:hanging="360"/>
        <w:rPr>
          <w:lang w:val="cs-CZ"/>
        </w:rPr>
      </w:pPr>
      <w:r w:rsidRPr="00802220">
        <w:rPr>
          <w:lang w:val="cs-CZ"/>
        </w:rPr>
        <w:t xml:space="preserve">Dokáže provádět testování funkčnosti sestavených forem </w:t>
      </w:r>
      <w:r>
        <w:rPr>
          <w:lang w:val="cs-CZ"/>
        </w:rPr>
        <w:t>– vzhledová kontrola a kontrola pohybu</w:t>
      </w:r>
    </w:p>
    <w:p w14:paraId="5760BF2D" w14:textId="77777777" w:rsidR="000F1D7F" w:rsidRPr="00802220" w:rsidRDefault="000F1D7F" w:rsidP="000F1D7F">
      <w:pPr>
        <w:pStyle w:val="Seznamsodrkami"/>
        <w:tabs>
          <w:tab w:val="num" w:pos="360"/>
        </w:tabs>
        <w:spacing w:after="80"/>
        <w:ind w:left="360" w:hanging="360"/>
        <w:rPr>
          <w:lang w:val="cs-CZ"/>
        </w:rPr>
      </w:pPr>
      <w:r w:rsidRPr="00802220">
        <w:rPr>
          <w:lang w:val="cs-CZ"/>
        </w:rPr>
        <w:t>Umí identifikovat a diagnostikovat problémy při montáži – kolize dílů, nesprávné uložení, opotřebení komponent.</w:t>
      </w:r>
    </w:p>
    <w:p w14:paraId="3592F605" w14:textId="77777777" w:rsidR="000F1D7F" w:rsidRPr="00802220" w:rsidRDefault="000F1D7F" w:rsidP="000F1D7F">
      <w:pPr>
        <w:pStyle w:val="Seznamsodrkami"/>
        <w:tabs>
          <w:tab w:val="num" w:pos="360"/>
        </w:tabs>
        <w:spacing w:after="80"/>
        <w:ind w:left="360" w:hanging="360"/>
        <w:rPr>
          <w:lang w:val="cs-CZ"/>
        </w:rPr>
      </w:pPr>
      <w:r w:rsidRPr="00802220">
        <w:rPr>
          <w:lang w:val="cs-CZ"/>
        </w:rPr>
        <w:t>Dokáže provádět vizuální kontrolu kvality lisovaných dílů – kontrola rozměrů, tvarů, povrchů, identifikace vad (praskliny, záhyby, otřepy).</w:t>
      </w:r>
    </w:p>
    <w:p w14:paraId="61F4DB08" w14:textId="77777777" w:rsidR="000F1D7F" w:rsidRPr="00802220" w:rsidRDefault="000F1D7F" w:rsidP="000F1D7F">
      <w:pPr>
        <w:pStyle w:val="Seznamsodrkami"/>
        <w:tabs>
          <w:tab w:val="num" w:pos="360"/>
        </w:tabs>
        <w:spacing w:after="80"/>
        <w:ind w:left="360" w:hanging="360"/>
        <w:rPr>
          <w:lang w:val="cs-CZ"/>
        </w:rPr>
      </w:pPr>
      <w:r w:rsidRPr="00802220">
        <w:rPr>
          <w:lang w:val="cs-CZ"/>
        </w:rPr>
        <w:t>Umí používat ruční nářadí a montážní pomůcky – šroubováky, klíče, kladiva, lisy, ohřívací desky, upínací přípravky.</w:t>
      </w:r>
    </w:p>
    <w:p w14:paraId="0983AB1C" w14:textId="77777777" w:rsidR="000F1D7F" w:rsidRDefault="000F1D7F" w:rsidP="000F1D7F">
      <w:pPr>
        <w:pStyle w:val="Seznamsodrkami"/>
        <w:tabs>
          <w:tab w:val="num" w:pos="360"/>
        </w:tabs>
        <w:spacing w:after="80"/>
        <w:ind w:left="360" w:hanging="360"/>
        <w:rPr>
          <w:lang w:val="cs-CZ"/>
        </w:rPr>
      </w:pPr>
      <w:r w:rsidRPr="00802220">
        <w:rPr>
          <w:lang w:val="cs-CZ"/>
        </w:rPr>
        <w:t>Je schopen provádět základní údržbu nástrojů – čištění, mazání, výměnu opotřebených komponent (pružiny, vodící prvky).</w:t>
      </w:r>
    </w:p>
    <w:p w14:paraId="3EF72F28" w14:textId="77777777" w:rsidR="00A87D39" w:rsidRPr="00802220" w:rsidRDefault="00A87D39" w:rsidP="00A87D39">
      <w:pPr>
        <w:pStyle w:val="Seznamsodrkami"/>
        <w:numPr>
          <w:ilvl w:val="0"/>
          <w:numId w:val="0"/>
        </w:numPr>
        <w:spacing w:after="80"/>
        <w:ind w:left="360"/>
        <w:rPr>
          <w:lang w:val="cs-CZ"/>
        </w:rPr>
      </w:pPr>
    </w:p>
    <w:p w14:paraId="6C68AE22" w14:textId="77777777" w:rsidR="00654414" w:rsidRDefault="00654414" w:rsidP="0083487F">
      <w:pPr>
        <w:pStyle w:val="Seznamsodrkami"/>
        <w:numPr>
          <w:ilvl w:val="0"/>
          <w:numId w:val="0"/>
        </w:numPr>
        <w:spacing w:after="80"/>
        <w:ind w:left="360"/>
        <w:rPr>
          <w:lang w:val="cs-CZ"/>
        </w:rPr>
      </w:pPr>
    </w:p>
    <w:p w14:paraId="06ED493D" w14:textId="77777777" w:rsidR="00654414" w:rsidRDefault="00654414" w:rsidP="00654414">
      <w:pPr>
        <w:pStyle w:val="Odstavecseseznamem"/>
      </w:pPr>
    </w:p>
    <w:p w14:paraId="1B48058D" w14:textId="435D468F" w:rsidR="000F1D7F" w:rsidRPr="00802220" w:rsidRDefault="000F1D7F" w:rsidP="000F1D7F">
      <w:pPr>
        <w:pStyle w:val="Seznamsodrkami"/>
        <w:tabs>
          <w:tab w:val="num" w:pos="360"/>
        </w:tabs>
        <w:spacing w:after="80"/>
        <w:ind w:left="360" w:hanging="360"/>
        <w:rPr>
          <w:lang w:val="cs-CZ"/>
        </w:rPr>
      </w:pPr>
      <w:r w:rsidRPr="00802220">
        <w:rPr>
          <w:lang w:val="cs-CZ"/>
        </w:rPr>
        <w:t>Dokáže vyplňovat dokumentaci o provedených montážích, kontrolách a opravách – záznamy o stavu nástroje, identifikované problémy, provedené úpravy.</w:t>
      </w:r>
    </w:p>
    <w:p w14:paraId="3509A46D" w14:textId="77777777" w:rsidR="000F1D7F" w:rsidRPr="00802220" w:rsidRDefault="000F1D7F" w:rsidP="000F1D7F">
      <w:pPr>
        <w:pStyle w:val="Seznamsodrkami"/>
        <w:tabs>
          <w:tab w:val="num" w:pos="360"/>
        </w:tabs>
        <w:spacing w:after="80"/>
        <w:ind w:left="360" w:hanging="360"/>
        <w:rPr>
          <w:lang w:val="cs-CZ"/>
        </w:rPr>
      </w:pPr>
      <w:r w:rsidRPr="00802220">
        <w:rPr>
          <w:lang w:val="cs-CZ"/>
        </w:rPr>
        <w:t>Aktivně dodržuje zásady bezpečnosti práce při montáži – správné zvedání těžkých dílů, používání ochranných pomůcek, práce s lisovacími nástroji.</w:t>
      </w:r>
    </w:p>
    <w:p w14:paraId="4D0F4962" w14:textId="77777777" w:rsidR="000246C7" w:rsidRDefault="000246C7" w:rsidP="000246C7">
      <w:pPr>
        <w:pStyle w:val="Odstavecseseznamem"/>
        <w:autoSpaceDE w:val="0"/>
        <w:autoSpaceDN w:val="0"/>
        <w:adjustRightInd w:val="0"/>
        <w:spacing w:after="0" w:line="264" w:lineRule="auto"/>
        <w:rPr>
          <w:rFonts w:cstheme="minorHAnsi"/>
          <w:szCs w:val="24"/>
        </w:rPr>
      </w:pPr>
    </w:p>
    <w:p w14:paraId="5E7F128F" w14:textId="77777777" w:rsidR="000246C7" w:rsidRDefault="000246C7" w:rsidP="000246C7">
      <w:pPr>
        <w:pStyle w:val="Nadpis3"/>
        <w:rPr>
          <w:rFonts w:cstheme="minorHAnsi"/>
          <w:b/>
          <w:bCs/>
          <w:i/>
          <w:iCs/>
        </w:rPr>
      </w:pPr>
      <w:r>
        <w:t>Měkké</w:t>
      </w:r>
      <w:r>
        <w:rPr>
          <w:rFonts w:cstheme="minorHAnsi"/>
          <w:b/>
          <w:bCs/>
          <w:i/>
          <w:iCs/>
        </w:rPr>
        <w:t xml:space="preserve"> </w:t>
      </w:r>
      <w:r>
        <w:t>kompetence</w:t>
      </w:r>
    </w:p>
    <w:p w14:paraId="328537B1" w14:textId="77777777" w:rsidR="005E7491" w:rsidRPr="002D6F35" w:rsidRDefault="0020658E" w:rsidP="002D6F35">
      <w:pPr>
        <w:spacing w:after="0"/>
        <w:rPr>
          <w:bCs/>
        </w:rPr>
      </w:pPr>
      <w:r w:rsidRPr="002D6F35">
        <w:rPr>
          <w:bCs/>
        </w:rPr>
        <w:t xml:space="preserve">Osobnostní: </w:t>
      </w:r>
    </w:p>
    <w:p w14:paraId="5963D8D5" w14:textId="7F4CDDCF" w:rsidR="005E7491" w:rsidRPr="00E916C4" w:rsidRDefault="005E7491" w:rsidP="002D6F35">
      <w:pPr>
        <w:pStyle w:val="Odstavecseseznamem"/>
        <w:numPr>
          <w:ilvl w:val="0"/>
          <w:numId w:val="16"/>
        </w:numPr>
        <w:spacing w:after="0"/>
        <w:rPr>
          <w:bCs/>
        </w:rPr>
      </w:pPr>
      <w:r w:rsidRPr="00E916C4">
        <w:rPr>
          <w:bCs/>
        </w:rPr>
        <w:t>Celoživotní vzdělávání</w:t>
      </w:r>
      <w:r w:rsidR="00487EE4" w:rsidRPr="00E916C4">
        <w:rPr>
          <w:bCs/>
        </w:rPr>
        <w:t xml:space="preserve">: Aktivně vyhledává a přijímá informace </w:t>
      </w:r>
      <w:r w:rsidR="006E3317" w:rsidRPr="00E916C4">
        <w:rPr>
          <w:bCs/>
        </w:rPr>
        <w:t xml:space="preserve">o postupech </w:t>
      </w:r>
      <w:r w:rsidR="00EB08D7" w:rsidRPr="00E916C4">
        <w:rPr>
          <w:bCs/>
        </w:rPr>
        <w:t>a technologiích p</w:t>
      </w:r>
      <w:r w:rsidR="00AE0222" w:rsidRPr="00E916C4">
        <w:rPr>
          <w:bCs/>
        </w:rPr>
        <w:t>ř</w:t>
      </w:r>
      <w:r w:rsidR="00EB08D7" w:rsidRPr="00E916C4">
        <w:rPr>
          <w:bCs/>
        </w:rPr>
        <w:t xml:space="preserve">i montáži a testování forem, </w:t>
      </w:r>
      <w:r w:rsidR="00AE0222" w:rsidRPr="00E916C4">
        <w:rPr>
          <w:bCs/>
        </w:rPr>
        <w:t>je ochotný učit se nové věci.</w:t>
      </w:r>
    </w:p>
    <w:p w14:paraId="2C39E683" w14:textId="77777777" w:rsidR="00A97D35" w:rsidRPr="002D6F35" w:rsidRDefault="0020658E" w:rsidP="002D6F35">
      <w:pPr>
        <w:spacing w:after="0"/>
        <w:rPr>
          <w:bCs/>
        </w:rPr>
      </w:pPr>
      <w:r w:rsidRPr="002D6F35">
        <w:rPr>
          <w:bCs/>
        </w:rPr>
        <w:t xml:space="preserve">Interpersonální: </w:t>
      </w:r>
    </w:p>
    <w:p w14:paraId="0E52455F" w14:textId="7E3C60BF" w:rsidR="00401122" w:rsidRDefault="00382AA2" w:rsidP="002D6F35">
      <w:pPr>
        <w:pStyle w:val="Odstavecseseznamem"/>
        <w:numPr>
          <w:ilvl w:val="0"/>
          <w:numId w:val="16"/>
        </w:numPr>
        <w:spacing w:after="0"/>
      </w:pPr>
      <w:r w:rsidRPr="00E916C4">
        <w:rPr>
          <w:bCs/>
        </w:rPr>
        <w:t>Kooperace</w:t>
      </w:r>
      <w:r w:rsidRPr="00E916C4">
        <w:rPr>
          <w:b/>
        </w:rPr>
        <w:t xml:space="preserve">: </w:t>
      </w:r>
      <w:r w:rsidR="0020658E" w:rsidRPr="00802220">
        <w:t>Spolupr</w:t>
      </w:r>
      <w:r>
        <w:t xml:space="preserve">acuje na společných úkolech </w:t>
      </w:r>
      <w:r w:rsidR="0020658E" w:rsidRPr="00802220">
        <w:t>s</w:t>
      </w:r>
      <w:r w:rsidR="00401122">
        <w:t xml:space="preserve"> útvary </w:t>
      </w:r>
      <w:r w:rsidR="0020658E">
        <w:t xml:space="preserve">RnD, </w:t>
      </w:r>
      <w:r w:rsidR="0020658E" w:rsidRPr="00802220">
        <w:t>CNC výrobou, technologem, výrobním oddělením</w:t>
      </w:r>
      <w:r w:rsidR="009F44D0">
        <w:t>, je schopen týmové práce.</w:t>
      </w:r>
    </w:p>
    <w:p w14:paraId="0BC8AFB4" w14:textId="5E98B49A" w:rsidR="0020658E" w:rsidRDefault="00401122" w:rsidP="002D6F35">
      <w:pPr>
        <w:pStyle w:val="Odstavecseseznamem"/>
        <w:numPr>
          <w:ilvl w:val="0"/>
          <w:numId w:val="16"/>
        </w:numPr>
        <w:spacing w:after="0"/>
      </w:pPr>
      <w:r w:rsidRPr="00E916C4">
        <w:t xml:space="preserve">Efektivní komunikace: </w:t>
      </w:r>
      <w:r w:rsidR="0020658E" w:rsidRPr="00802220">
        <w:t>Komunik</w:t>
      </w:r>
      <w:r w:rsidR="003D0FB5">
        <w:t xml:space="preserve">uje </w:t>
      </w:r>
      <w:r w:rsidR="0020658E" w:rsidRPr="00802220">
        <w:t>zjištěn</w:t>
      </w:r>
      <w:r w:rsidR="00E02152">
        <w:t>é</w:t>
      </w:r>
      <w:r w:rsidR="0020658E" w:rsidRPr="00802220">
        <w:t xml:space="preserve"> problém</w:t>
      </w:r>
      <w:r w:rsidR="00E02152">
        <w:t>y při prác</w:t>
      </w:r>
      <w:r w:rsidR="00794D26">
        <w:t>i</w:t>
      </w:r>
      <w:r w:rsidR="0020658E" w:rsidRPr="00802220">
        <w:t>.</w:t>
      </w:r>
    </w:p>
    <w:p w14:paraId="31B80779" w14:textId="77777777" w:rsidR="0069514A" w:rsidRPr="0013602A" w:rsidRDefault="0069514A" w:rsidP="002D6F35">
      <w:pPr>
        <w:spacing w:after="0"/>
        <w:rPr>
          <w:sz w:val="10"/>
          <w:szCs w:val="10"/>
        </w:rPr>
      </w:pPr>
    </w:p>
    <w:p w14:paraId="44CFF938" w14:textId="77777777" w:rsidR="003B2A1A" w:rsidRPr="002D6F35" w:rsidRDefault="0020658E" w:rsidP="002D6F35">
      <w:pPr>
        <w:spacing w:after="0"/>
        <w:rPr>
          <w:bCs/>
        </w:rPr>
      </w:pPr>
      <w:r w:rsidRPr="002D6F35">
        <w:rPr>
          <w:bCs/>
        </w:rPr>
        <w:t xml:space="preserve">Kognitivní: </w:t>
      </w:r>
    </w:p>
    <w:p w14:paraId="7B4E4935" w14:textId="7385872D" w:rsidR="00744D0D" w:rsidRDefault="003B2A1A" w:rsidP="002D6F35">
      <w:pPr>
        <w:pStyle w:val="Odstavecseseznamem"/>
        <w:numPr>
          <w:ilvl w:val="0"/>
          <w:numId w:val="17"/>
        </w:numPr>
        <w:spacing w:after="0"/>
      </w:pPr>
      <w:r w:rsidRPr="00E916C4">
        <w:rPr>
          <w:bCs/>
        </w:rPr>
        <w:t>Orientace v</w:t>
      </w:r>
      <w:r w:rsidR="006B3958" w:rsidRPr="00E916C4">
        <w:rPr>
          <w:bCs/>
        </w:rPr>
        <w:t> </w:t>
      </w:r>
      <w:r w:rsidRPr="00E916C4">
        <w:rPr>
          <w:bCs/>
        </w:rPr>
        <w:t>informacích</w:t>
      </w:r>
      <w:r w:rsidR="006B3958" w:rsidRPr="00E916C4">
        <w:rPr>
          <w:bCs/>
        </w:rPr>
        <w:t xml:space="preserve">: </w:t>
      </w:r>
      <w:r w:rsidR="00965443" w:rsidRPr="00E916C4">
        <w:rPr>
          <w:bCs/>
        </w:rPr>
        <w:t>O</w:t>
      </w:r>
      <w:r w:rsidR="00965443" w:rsidRPr="00744D0D">
        <w:rPr>
          <w:bCs/>
        </w:rPr>
        <w:t xml:space="preserve">rientuje se v sestavných výkresech, </w:t>
      </w:r>
      <w:r w:rsidR="009F44D0">
        <w:rPr>
          <w:bCs/>
        </w:rPr>
        <w:t xml:space="preserve">využívá </w:t>
      </w:r>
      <w:r w:rsidR="00965443" w:rsidRPr="00744D0D">
        <w:rPr>
          <w:bCs/>
        </w:rPr>
        <w:t>p</w:t>
      </w:r>
      <w:r w:rsidR="0020658E" w:rsidRPr="00744D0D">
        <w:rPr>
          <w:bCs/>
        </w:rPr>
        <w:t>rostorov</w:t>
      </w:r>
      <w:r w:rsidR="001E1F6B">
        <w:rPr>
          <w:bCs/>
        </w:rPr>
        <w:t xml:space="preserve">ou </w:t>
      </w:r>
      <w:r w:rsidR="0020658E" w:rsidRPr="00802220">
        <w:t>představivost,</w:t>
      </w:r>
      <w:r w:rsidR="001E1F6B">
        <w:t xml:space="preserve"> </w:t>
      </w:r>
      <w:r w:rsidR="00E81C04">
        <w:t>získané informace aplikuje ve své práci</w:t>
      </w:r>
      <w:r w:rsidR="0013602A">
        <w:t>.</w:t>
      </w:r>
    </w:p>
    <w:p w14:paraId="2D0934C7" w14:textId="10E9E22D" w:rsidR="0020658E" w:rsidRPr="00802220" w:rsidRDefault="0020658E" w:rsidP="002D6F35">
      <w:pPr>
        <w:pStyle w:val="Odstavecseseznamem"/>
        <w:numPr>
          <w:ilvl w:val="0"/>
          <w:numId w:val="17"/>
        </w:numPr>
        <w:spacing w:after="0"/>
      </w:pPr>
      <w:r w:rsidRPr="00E916C4">
        <w:t xml:space="preserve"> </w:t>
      </w:r>
      <w:r w:rsidR="006B3958" w:rsidRPr="00E916C4">
        <w:t>Analytické myšlení:</w:t>
      </w:r>
      <w:r w:rsidR="00965443" w:rsidRPr="00E916C4">
        <w:t xml:space="preserve"> Je </w:t>
      </w:r>
      <w:r w:rsidR="00965443">
        <w:t xml:space="preserve">schopný </w:t>
      </w:r>
      <w:r w:rsidR="00965443" w:rsidRPr="00802220">
        <w:t>analyzovat příčiny problémů</w:t>
      </w:r>
      <w:r w:rsidR="00744D0D">
        <w:t xml:space="preserve"> při </w:t>
      </w:r>
      <w:r w:rsidR="0013602A">
        <w:t>své práci.</w:t>
      </w:r>
    </w:p>
    <w:p w14:paraId="49267585" w14:textId="77777777" w:rsidR="00ED5347" w:rsidRPr="002D6F35" w:rsidRDefault="0020658E" w:rsidP="002D6F35">
      <w:pPr>
        <w:spacing w:after="0"/>
        <w:rPr>
          <w:bCs/>
        </w:rPr>
      </w:pPr>
      <w:r w:rsidRPr="002D6F35">
        <w:rPr>
          <w:bCs/>
        </w:rPr>
        <w:t xml:space="preserve">Výkonové: </w:t>
      </w:r>
    </w:p>
    <w:p w14:paraId="0D52EF92" w14:textId="2DC4D8B1" w:rsidR="007D0C91" w:rsidRDefault="00ED5347" w:rsidP="002D6F35">
      <w:pPr>
        <w:pStyle w:val="Odstavecseseznamem"/>
        <w:numPr>
          <w:ilvl w:val="0"/>
          <w:numId w:val="18"/>
        </w:numPr>
        <w:spacing w:after="0"/>
      </w:pPr>
      <w:r w:rsidRPr="00E916C4">
        <w:rPr>
          <w:bCs/>
        </w:rPr>
        <w:t>Výkonnost</w:t>
      </w:r>
      <w:r w:rsidR="004C220E" w:rsidRPr="00E916C4">
        <w:rPr>
          <w:bCs/>
        </w:rPr>
        <w:t>:</w:t>
      </w:r>
      <w:r w:rsidR="004C220E" w:rsidRPr="00E916C4">
        <w:rPr>
          <w:b/>
        </w:rPr>
        <w:t xml:space="preserve"> </w:t>
      </w:r>
      <w:r w:rsidR="00744D0D">
        <w:t xml:space="preserve">Při </w:t>
      </w:r>
      <w:r w:rsidR="00437776">
        <w:t>ř</w:t>
      </w:r>
      <w:r w:rsidR="0020658E" w:rsidRPr="00802220">
        <w:t>ešení montážních a funkčních problémů</w:t>
      </w:r>
      <w:r w:rsidR="00437776">
        <w:t xml:space="preserve"> podává požadovaný výkon</w:t>
      </w:r>
      <w:r w:rsidR="003B3C14">
        <w:t xml:space="preserve"> s důrazem na </w:t>
      </w:r>
      <w:r w:rsidR="008567BF">
        <w:t>trpělivost při precizní práci</w:t>
      </w:r>
      <w:r w:rsidR="007D0C91">
        <w:t xml:space="preserve">. </w:t>
      </w:r>
      <w:r w:rsidR="008567BF">
        <w:t>Pracuje systematicky</w:t>
      </w:r>
      <w:r w:rsidR="007A0721">
        <w:t xml:space="preserve">, je manuálně zručný a </w:t>
      </w:r>
      <w:r w:rsidR="005C0169">
        <w:t>pečlivý, se smyslem pro detail</w:t>
      </w:r>
      <w:r w:rsidR="00DA7ADA">
        <w:t>.</w:t>
      </w:r>
    </w:p>
    <w:p w14:paraId="6CD98918" w14:textId="77777777" w:rsidR="00654414" w:rsidRPr="00654414" w:rsidRDefault="00654414" w:rsidP="000F1D7F">
      <w:pPr>
        <w:rPr>
          <w:b/>
          <w:sz w:val="16"/>
          <w:szCs w:val="16"/>
        </w:rPr>
      </w:pPr>
    </w:p>
    <w:p w14:paraId="0992A58A" w14:textId="40E358FC" w:rsidR="000F1D7F" w:rsidRPr="00802220" w:rsidRDefault="000F1D7F" w:rsidP="000F1D7F">
      <w:r w:rsidRPr="00802220">
        <w:rPr>
          <w:b/>
          <w:sz w:val="24"/>
        </w:rPr>
        <w:t>Očekávané přínosy pro studenta</w:t>
      </w:r>
    </w:p>
    <w:p w14:paraId="59E54DBD" w14:textId="77777777" w:rsidR="000F1D7F" w:rsidRPr="00802220" w:rsidRDefault="000F1D7F" w:rsidP="000F1D7F">
      <w:pPr>
        <w:pStyle w:val="Seznamsodrkami"/>
        <w:tabs>
          <w:tab w:val="num" w:pos="360"/>
        </w:tabs>
        <w:spacing w:after="80"/>
        <w:ind w:left="360" w:hanging="360"/>
        <w:rPr>
          <w:lang w:val="cs-CZ"/>
        </w:rPr>
      </w:pPr>
      <w:r w:rsidRPr="00802220">
        <w:rPr>
          <w:lang w:val="cs-CZ"/>
        </w:rPr>
        <w:t>Komplexní pochopení konstrukce a funkce lisovacích nástrojů</w:t>
      </w:r>
    </w:p>
    <w:p w14:paraId="4CE424C0" w14:textId="77777777" w:rsidR="000F1D7F" w:rsidRPr="00802220" w:rsidRDefault="000F1D7F" w:rsidP="000F1D7F">
      <w:pPr>
        <w:pStyle w:val="Seznamsodrkami"/>
        <w:tabs>
          <w:tab w:val="num" w:pos="360"/>
        </w:tabs>
        <w:spacing w:after="80"/>
        <w:ind w:left="360" w:hanging="360"/>
        <w:rPr>
          <w:lang w:val="cs-CZ"/>
        </w:rPr>
      </w:pPr>
      <w:r w:rsidRPr="00802220">
        <w:rPr>
          <w:lang w:val="cs-CZ"/>
        </w:rPr>
        <w:t>Praktické dovednosti v precizní mechanické montáži (tolerance ±0,01mm)</w:t>
      </w:r>
    </w:p>
    <w:p w14:paraId="6762B277" w14:textId="77777777" w:rsidR="000F1D7F" w:rsidRPr="00802220" w:rsidRDefault="000F1D7F" w:rsidP="000F1D7F">
      <w:pPr>
        <w:pStyle w:val="Seznamsodrkami"/>
        <w:tabs>
          <w:tab w:val="num" w:pos="360"/>
        </w:tabs>
        <w:spacing w:after="80"/>
        <w:ind w:left="360" w:hanging="360"/>
        <w:rPr>
          <w:lang w:val="cs-CZ"/>
        </w:rPr>
      </w:pPr>
      <w:r w:rsidRPr="00802220">
        <w:rPr>
          <w:lang w:val="cs-CZ"/>
        </w:rPr>
        <w:t>Zkušenosti s profesionálními měřicími přístroji a kontrolními metodami</w:t>
      </w:r>
    </w:p>
    <w:p w14:paraId="50655B77" w14:textId="77777777" w:rsidR="000F1D7F" w:rsidRPr="00802220" w:rsidRDefault="000F1D7F" w:rsidP="000F1D7F">
      <w:pPr>
        <w:pStyle w:val="Seznamsodrkami"/>
        <w:tabs>
          <w:tab w:val="num" w:pos="360"/>
        </w:tabs>
        <w:spacing w:after="80"/>
        <w:ind w:left="360" w:hanging="360"/>
        <w:rPr>
          <w:lang w:val="cs-CZ"/>
        </w:rPr>
      </w:pPr>
      <w:r w:rsidRPr="00802220">
        <w:rPr>
          <w:lang w:val="cs-CZ"/>
        </w:rPr>
        <w:t>Práce s reálnými nástroji pro výrobu komponentů tepelných čerpadel</w:t>
      </w:r>
    </w:p>
    <w:p w14:paraId="5B72D512" w14:textId="77777777" w:rsidR="000F1D7F" w:rsidRPr="00802220" w:rsidRDefault="000F1D7F" w:rsidP="000F1D7F">
      <w:pPr>
        <w:pStyle w:val="Seznamsodrkami"/>
        <w:tabs>
          <w:tab w:val="num" w:pos="360"/>
        </w:tabs>
        <w:spacing w:after="80"/>
        <w:ind w:left="360" w:hanging="360"/>
        <w:rPr>
          <w:lang w:val="cs-CZ"/>
        </w:rPr>
      </w:pPr>
      <w:r w:rsidRPr="00802220">
        <w:rPr>
          <w:lang w:val="cs-CZ"/>
        </w:rPr>
        <w:t>Rozvoj dovedností v diagnostice a řešení technických problémů</w:t>
      </w:r>
    </w:p>
    <w:p w14:paraId="5F650282" w14:textId="77777777" w:rsidR="000F1D7F" w:rsidRPr="00802220" w:rsidRDefault="000F1D7F" w:rsidP="000F1D7F">
      <w:pPr>
        <w:pStyle w:val="Seznamsodrkami"/>
        <w:tabs>
          <w:tab w:val="num" w:pos="360"/>
        </w:tabs>
        <w:spacing w:after="80"/>
        <w:ind w:left="360" w:hanging="360"/>
        <w:rPr>
          <w:lang w:val="cs-CZ"/>
        </w:rPr>
      </w:pPr>
      <w:r w:rsidRPr="00802220">
        <w:rPr>
          <w:lang w:val="cs-CZ"/>
        </w:rPr>
        <w:t>Pochopení celého cyklu od výroby dílů přes montáž až po finální testování</w:t>
      </w:r>
    </w:p>
    <w:p w14:paraId="411E0F71" w14:textId="77777777" w:rsidR="000F1D7F" w:rsidRPr="00802220" w:rsidRDefault="000F1D7F" w:rsidP="000F1D7F">
      <w:pPr>
        <w:pStyle w:val="Seznamsodrkami"/>
        <w:tabs>
          <w:tab w:val="num" w:pos="360"/>
        </w:tabs>
        <w:spacing w:after="80"/>
        <w:ind w:left="360" w:hanging="360"/>
        <w:rPr>
          <w:lang w:val="cs-CZ"/>
        </w:rPr>
      </w:pPr>
      <w:r w:rsidRPr="00802220">
        <w:rPr>
          <w:lang w:val="cs-CZ"/>
        </w:rPr>
        <w:t>Mentoring od zkušených mechaniků a specialistů na údržbu forem</w:t>
      </w:r>
    </w:p>
    <w:p w14:paraId="39433034" w14:textId="77777777" w:rsidR="000F1D7F" w:rsidRDefault="000F1D7F" w:rsidP="000F1D7F">
      <w:pPr>
        <w:pStyle w:val="Seznamsodrkami"/>
        <w:tabs>
          <w:tab w:val="num" w:pos="360"/>
        </w:tabs>
        <w:spacing w:after="80"/>
        <w:ind w:left="360" w:hanging="360"/>
        <w:rPr>
          <w:lang w:val="cs-CZ"/>
        </w:rPr>
      </w:pPr>
      <w:r w:rsidRPr="005C4AF4">
        <w:rPr>
          <w:lang w:val="cs-CZ"/>
        </w:rPr>
        <w:t>Možnost specializace na údržbu a servis složitých lisovacích nástrojů</w:t>
      </w:r>
    </w:p>
    <w:p w14:paraId="19B3AA63" w14:textId="77777777" w:rsidR="00654414" w:rsidRPr="00654414" w:rsidRDefault="00654414" w:rsidP="00654414">
      <w:pPr>
        <w:pStyle w:val="Seznamsodrkami"/>
        <w:numPr>
          <w:ilvl w:val="0"/>
          <w:numId w:val="0"/>
        </w:numPr>
        <w:spacing w:after="80"/>
        <w:ind w:left="360"/>
        <w:rPr>
          <w:sz w:val="16"/>
          <w:szCs w:val="16"/>
          <w:lang w:val="cs-CZ"/>
        </w:rPr>
      </w:pPr>
    </w:p>
    <w:p w14:paraId="3889C8EE" w14:textId="72CBCD53" w:rsidR="00FB6FF7" w:rsidRPr="00BE4898" w:rsidRDefault="00FB6FF7" w:rsidP="00FB6FF7">
      <w:pPr>
        <w:rPr>
          <w:b/>
          <w:sz w:val="24"/>
        </w:rPr>
      </w:pPr>
      <w:r>
        <w:rPr>
          <w:b/>
          <w:sz w:val="24"/>
        </w:rPr>
        <w:t>T</w:t>
      </w:r>
      <w:r w:rsidRPr="00BE4898">
        <w:rPr>
          <w:b/>
          <w:sz w:val="24"/>
        </w:rPr>
        <w:t>echnické vybavení</w:t>
      </w:r>
    </w:p>
    <w:p w14:paraId="18EE1E98" w14:textId="77777777" w:rsidR="00FB6FF7" w:rsidRPr="00802220" w:rsidRDefault="00FB6FF7" w:rsidP="00FB6FF7">
      <w:pPr>
        <w:pStyle w:val="Seznamsodrkami"/>
        <w:spacing w:after="80"/>
        <w:rPr>
          <w:lang w:val="cs-CZ"/>
        </w:rPr>
      </w:pPr>
      <w:r w:rsidRPr="00802220">
        <w:rPr>
          <w:lang w:val="cs-CZ"/>
        </w:rPr>
        <w:t>CNC Milling: Mazak VARIAXIS i-800 NEO (5-osé centrum)</w:t>
      </w:r>
    </w:p>
    <w:p w14:paraId="02185AC7" w14:textId="77777777" w:rsidR="00FB6FF7" w:rsidRPr="00802220" w:rsidRDefault="00FB6FF7" w:rsidP="00FB6FF7">
      <w:pPr>
        <w:pStyle w:val="Seznamsodrkami"/>
        <w:spacing w:after="80"/>
        <w:rPr>
          <w:lang w:val="cs-CZ"/>
        </w:rPr>
      </w:pPr>
      <w:r w:rsidRPr="00802220">
        <w:rPr>
          <w:lang w:val="cs-CZ"/>
        </w:rPr>
        <w:t>CNC Lathe: Mazak (max Ø 290mm, délka 520mm)</w:t>
      </w:r>
    </w:p>
    <w:p w14:paraId="7B5F488D" w14:textId="77777777" w:rsidR="00FB6FF7" w:rsidRPr="00802220" w:rsidRDefault="00FB6FF7" w:rsidP="00FB6FF7">
      <w:pPr>
        <w:pStyle w:val="Seznamsodrkami"/>
        <w:spacing w:after="80"/>
        <w:rPr>
          <w:lang w:val="cs-CZ"/>
        </w:rPr>
      </w:pPr>
      <w:r w:rsidRPr="00802220">
        <w:rPr>
          <w:lang w:val="cs-CZ"/>
        </w:rPr>
        <w:t>WEDM: GF (přesnost Ra 0,2, 3R upínací systém)</w:t>
      </w:r>
    </w:p>
    <w:p w14:paraId="116F3546" w14:textId="77777777" w:rsidR="00FB6FF7" w:rsidRPr="00802220" w:rsidRDefault="00FB6FF7" w:rsidP="00FB6FF7">
      <w:pPr>
        <w:pStyle w:val="Seznamsodrkami"/>
        <w:spacing w:after="80"/>
        <w:rPr>
          <w:lang w:val="cs-CZ"/>
        </w:rPr>
      </w:pPr>
      <w:r w:rsidRPr="00802220">
        <w:rPr>
          <w:lang w:val="cs-CZ"/>
        </w:rPr>
        <w:t>Surface Grinding: M-MOOSE BP-60150</w:t>
      </w:r>
    </w:p>
    <w:p w14:paraId="725B8622" w14:textId="77777777" w:rsidR="00FB6FF7" w:rsidRPr="00802220" w:rsidRDefault="00FB6FF7" w:rsidP="00FB6FF7">
      <w:pPr>
        <w:pStyle w:val="Seznamsodrkami"/>
        <w:spacing w:after="80"/>
        <w:rPr>
          <w:lang w:val="cs-CZ"/>
        </w:rPr>
      </w:pPr>
      <w:r w:rsidRPr="00802220">
        <w:rPr>
          <w:lang w:val="cs-CZ"/>
        </w:rPr>
        <w:t>Montážní dílna s profesionálními přípravky</w:t>
      </w:r>
    </w:p>
    <w:p w14:paraId="3C35C009" w14:textId="77777777" w:rsidR="00FB6FF7" w:rsidRPr="00802220" w:rsidRDefault="00FB6FF7" w:rsidP="00FB6FF7">
      <w:pPr>
        <w:pStyle w:val="Seznamsodrkami"/>
        <w:spacing w:after="80"/>
        <w:rPr>
          <w:lang w:val="cs-CZ"/>
        </w:rPr>
      </w:pPr>
      <w:r w:rsidRPr="00802220">
        <w:rPr>
          <w:lang w:val="cs-CZ"/>
        </w:rPr>
        <w:t>Měřicí technika - posuvky, mikrometry, úchylkoměry, kalibry</w:t>
      </w:r>
    </w:p>
    <w:p w14:paraId="2617AA29" w14:textId="7514F282" w:rsidR="001E3FB1" w:rsidRPr="001E5CEF" w:rsidRDefault="00FB6FF7" w:rsidP="00FB6FF7">
      <w:r w:rsidRPr="00802220">
        <w:t>Software: SolidWorks, SolidCAM</w:t>
      </w:r>
    </w:p>
    <w:sectPr w:rsidR="001E3FB1" w:rsidRPr="001E5CEF" w:rsidSect="00144926">
      <w:headerReference w:type="default" r:id="rId10"/>
      <w:footerReference w:type="default" r:id="rId11"/>
      <w:pgSz w:w="11906" w:h="16838"/>
      <w:pgMar w:top="1406" w:right="1417" w:bottom="1417" w:left="1417" w:header="426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0BD99" w14:textId="77777777" w:rsidR="00311FF6" w:rsidRDefault="00311FF6" w:rsidP="001B7982">
      <w:pPr>
        <w:spacing w:after="0" w:line="240" w:lineRule="auto"/>
      </w:pPr>
      <w:r>
        <w:separator/>
      </w:r>
    </w:p>
  </w:endnote>
  <w:endnote w:type="continuationSeparator" w:id="0">
    <w:p w14:paraId="53DBEF18" w14:textId="77777777" w:rsidR="00311FF6" w:rsidRDefault="00311FF6" w:rsidP="001B7982">
      <w:pPr>
        <w:spacing w:after="0" w:line="240" w:lineRule="auto"/>
      </w:pPr>
      <w:r>
        <w:continuationSeparator/>
      </w:r>
    </w:p>
  </w:endnote>
  <w:endnote w:type="continuationNotice" w:id="1">
    <w:p w14:paraId="6BF2308C" w14:textId="77777777" w:rsidR="00311FF6" w:rsidRDefault="00311F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79A95" w14:textId="77777777" w:rsidR="00137B1B" w:rsidRPr="0098456E" w:rsidRDefault="00137B1B" w:rsidP="00137B1B">
    <w:pPr>
      <w:spacing w:after="0"/>
      <w:ind w:left="357"/>
      <w:jc w:val="center"/>
      <w:rPr>
        <w:rFonts w:cs="Calibri"/>
        <w:bCs/>
        <w:i/>
        <w:iCs/>
        <w:sz w:val="18"/>
        <w:szCs w:val="18"/>
      </w:rPr>
    </w:pPr>
    <w:r w:rsidRPr="0098456E">
      <w:rPr>
        <w:bCs/>
        <w:i/>
        <w:iCs/>
        <w:sz w:val="18"/>
        <w:szCs w:val="18"/>
      </w:rPr>
      <w:t>Vytvořeno v rámci projektu „</w:t>
    </w:r>
    <w:r w:rsidRPr="0098456E">
      <w:rPr>
        <w:rFonts w:cs="Calibri"/>
        <w:bCs/>
        <w:i/>
        <w:iCs/>
        <w:sz w:val="18"/>
        <w:szCs w:val="18"/>
      </w:rPr>
      <w:t>Implementace dlouhodobého záměru vzdělávání Plzeňského kraje“</w:t>
    </w:r>
  </w:p>
  <w:p w14:paraId="2E709347" w14:textId="3BE935FD" w:rsidR="00137B1B" w:rsidRPr="0098456E" w:rsidRDefault="00137B1B" w:rsidP="00137B1B">
    <w:pPr>
      <w:spacing w:after="0"/>
      <w:ind w:left="357"/>
      <w:jc w:val="center"/>
      <w:rPr>
        <w:bCs/>
        <w:i/>
        <w:iCs/>
        <w:sz w:val="18"/>
        <w:szCs w:val="18"/>
      </w:rPr>
    </w:pPr>
    <w:r w:rsidRPr="0098456E">
      <w:rPr>
        <w:bCs/>
        <w:i/>
        <w:iCs/>
        <w:sz w:val="18"/>
        <w:szCs w:val="18"/>
      </w:rPr>
      <w:t>reg. číslo projektu CZ.02.02.XX/00/23_018/0009173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CF306" w14:textId="77777777" w:rsidR="00311FF6" w:rsidRDefault="00311FF6" w:rsidP="001B7982">
      <w:pPr>
        <w:spacing w:after="0" w:line="240" w:lineRule="auto"/>
      </w:pPr>
      <w:r>
        <w:separator/>
      </w:r>
    </w:p>
  </w:footnote>
  <w:footnote w:type="continuationSeparator" w:id="0">
    <w:p w14:paraId="3CBB3C9E" w14:textId="77777777" w:rsidR="00311FF6" w:rsidRDefault="00311FF6" w:rsidP="001B7982">
      <w:pPr>
        <w:spacing w:after="0" w:line="240" w:lineRule="auto"/>
      </w:pPr>
      <w:r>
        <w:continuationSeparator/>
      </w:r>
    </w:p>
  </w:footnote>
  <w:footnote w:type="continuationNotice" w:id="1">
    <w:p w14:paraId="123FF680" w14:textId="77777777" w:rsidR="00311FF6" w:rsidRDefault="00311F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C2F73" w14:textId="201A2689" w:rsidR="001B7982" w:rsidRDefault="000110CC" w:rsidP="000110CC">
    <w:pPr>
      <w:pStyle w:val="Zhlav"/>
    </w:pPr>
    <w:r>
      <w:rPr>
        <w:noProof/>
        <w:lang w:eastAsia="cs-CZ"/>
      </w:rPr>
      <w:drawing>
        <wp:inline distT="0" distB="0" distL="0" distR="0" wp14:anchorId="26451A2E" wp14:editId="2FEB04B5">
          <wp:extent cx="3843438" cy="548640"/>
          <wp:effectExtent l="0" t="0" r="5080" b="3810"/>
          <wp:docPr id="327365708" name="Obrázek 327365708" descr="C:\Users\rejthar\AppData\Local\Microsoft\Windows\INetCache\Content.Word\EU+MŠMT Č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jthar\AppData\Local\Microsoft\Windows\INetCache\Content.Word\EU+MŠMT Č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2948" cy="559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222887" w14:textId="77777777" w:rsidR="00144926" w:rsidRPr="000110CC" w:rsidRDefault="00144926" w:rsidP="000110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BD6F31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9E1863"/>
    <w:multiLevelType w:val="hybridMultilevel"/>
    <w:tmpl w:val="73C833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62640"/>
    <w:multiLevelType w:val="hybridMultilevel"/>
    <w:tmpl w:val="5BE6E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D6409"/>
    <w:multiLevelType w:val="hybridMultilevel"/>
    <w:tmpl w:val="6E6201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37C27"/>
    <w:multiLevelType w:val="hybridMultilevel"/>
    <w:tmpl w:val="E6889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B1B50"/>
    <w:multiLevelType w:val="hybridMultilevel"/>
    <w:tmpl w:val="288CD3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C67FD"/>
    <w:multiLevelType w:val="hybridMultilevel"/>
    <w:tmpl w:val="EBDE29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B1A24"/>
    <w:multiLevelType w:val="hybridMultilevel"/>
    <w:tmpl w:val="1384F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B6087"/>
    <w:multiLevelType w:val="hybridMultilevel"/>
    <w:tmpl w:val="ED628F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D1F8D"/>
    <w:multiLevelType w:val="hybridMultilevel"/>
    <w:tmpl w:val="389E6E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930F3"/>
    <w:multiLevelType w:val="hybridMultilevel"/>
    <w:tmpl w:val="3982B2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171ED"/>
    <w:multiLevelType w:val="hybridMultilevel"/>
    <w:tmpl w:val="B65C99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61659"/>
    <w:multiLevelType w:val="hybridMultilevel"/>
    <w:tmpl w:val="0644DD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B3746E"/>
    <w:multiLevelType w:val="hybridMultilevel"/>
    <w:tmpl w:val="FA08AB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005255"/>
    <w:multiLevelType w:val="hybridMultilevel"/>
    <w:tmpl w:val="85E2B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6731B7"/>
    <w:multiLevelType w:val="hybridMultilevel"/>
    <w:tmpl w:val="1304B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622E8"/>
    <w:multiLevelType w:val="hybridMultilevel"/>
    <w:tmpl w:val="B8D449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988245">
    <w:abstractNumId w:val="15"/>
  </w:num>
  <w:num w:numId="2" w16cid:durableId="799764139">
    <w:abstractNumId w:val="4"/>
  </w:num>
  <w:num w:numId="3" w16cid:durableId="872153794">
    <w:abstractNumId w:val="8"/>
  </w:num>
  <w:num w:numId="4" w16cid:durableId="1878740373">
    <w:abstractNumId w:val="5"/>
  </w:num>
  <w:num w:numId="5" w16cid:durableId="1652253520">
    <w:abstractNumId w:val="3"/>
  </w:num>
  <w:num w:numId="6" w16cid:durableId="1470711872">
    <w:abstractNumId w:val="11"/>
  </w:num>
  <w:num w:numId="7" w16cid:durableId="842161081">
    <w:abstractNumId w:val="12"/>
  </w:num>
  <w:num w:numId="8" w16cid:durableId="443229376">
    <w:abstractNumId w:val="6"/>
  </w:num>
  <w:num w:numId="9" w16cid:durableId="905649110">
    <w:abstractNumId w:val="14"/>
  </w:num>
  <w:num w:numId="10" w16cid:durableId="1538855544">
    <w:abstractNumId w:val="2"/>
  </w:num>
  <w:num w:numId="11" w16cid:durableId="1230386411">
    <w:abstractNumId w:val="10"/>
  </w:num>
  <w:num w:numId="12" w16cid:durableId="1499535983">
    <w:abstractNumId w:val="4"/>
  </w:num>
  <w:num w:numId="13" w16cid:durableId="239755667">
    <w:abstractNumId w:val="2"/>
  </w:num>
  <w:num w:numId="14" w16cid:durableId="2055084226">
    <w:abstractNumId w:val="0"/>
  </w:num>
  <w:num w:numId="15" w16cid:durableId="757408536">
    <w:abstractNumId w:val="9"/>
  </w:num>
  <w:num w:numId="16" w16cid:durableId="1346984198">
    <w:abstractNumId w:val="7"/>
  </w:num>
  <w:num w:numId="17" w16cid:durableId="547647246">
    <w:abstractNumId w:val="1"/>
  </w:num>
  <w:num w:numId="18" w16cid:durableId="1633251382">
    <w:abstractNumId w:val="16"/>
  </w:num>
  <w:num w:numId="19" w16cid:durableId="3465677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982"/>
    <w:rsid w:val="00003731"/>
    <w:rsid w:val="000110CC"/>
    <w:rsid w:val="000139B5"/>
    <w:rsid w:val="00014663"/>
    <w:rsid w:val="0002074E"/>
    <w:rsid w:val="000214D0"/>
    <w:rsid w:val="000246C7"/>
    <w:rsid w:val="00031F5E"/>
    <w:rsid w:val="00065717"/>
    <w:rsid w:val="000B24E4"/>
    <w:rsid w:val="000F1D7F"/>
    <w:rsid w:val="00101689"/>
    <w:rsid w:val="00122A8C"/>
    <w:rsid w:val="0013227B"/>
    <w:rsid w:val="0013602A"/>
    <w:rsid w:val="00137B1B"/>
    <w:rsid w:val="0014219F"/>
    <w:rsid w:val="00144926"/>
    <w:rsid w:val="00171F76"/>
    <w:rsid w:val="00173EF0"/>
    <w:rsid w:val="001750F1"/>
    <w:rsid w:val="00185090"/>
    <w:rsid w:val="001A6E8D"/>
    <w:rsid w:val="001B7982"/>
    <w:rsid w:val="001B79F4"/>
    <w:rsid w:val="001C6163"/>
    <w:rsid w:val="001D323E"/>
    <w:rsid w:val="001E1F6B"/>
    <w:rsid w:val="001E3FB1"/>
    <w:rsid w:val="001E5CEF"/>
    <w:rsid w:val="0020658E"/>
    <w:rsid w:val="002149D2"/>
    <w:rsid w:val="00240148"/>
    <w:rsid w:val="00253B59"/>
    <w:rsid w:val="002A32F0"/>
    <w:rsid w:val="002C5A98"/>
    <w:rsid w:val="002D6F35"/>
    <w:rsid w:val="002E24D7"/>
    <w:rsid w:val="00303E06"/>
    <w:rsid w:val="00306C35"/>
    <w:rsid w:val="00306FE1"/>
    <w:rsid w:val="00311FF6"/>
    <w:rsid w:val="00320261"/>
    <w:rsid w:val="00325C58"/>
    <w:rsid w:val="00344C77"/>
    <w:rsid w:val="00362D24"/>
    <w:rsid w:val="00371315"/>
    <w:rsid w:val="00372237"/>
    <w:rsid w:val="00382AA2"/>
    <w:rsid w:val="00385D96"/>
    <w:rsid w:val="003A68B4"/>
    <w:rsid w:val="003B2A1A"/>
    <w:rsid w:val="003B3C14"/>
    <w:rsid w:val="003C765B"/>
    <w:rsid w:val="003D0FB5"/>
    <w:rsid w:val="003E246C"/>
    <w:rsid w:val="003F2E5D"/>
    <w:rsid w:val="003F4956"/>
    <w:rsid w:val="00401122"/>
    <w:rsid w:val="00403342"/>
    <w:rsid w:val="00420C82"/>
    <w:rsid w:val="00421B6A"/>
    <w:rsid w:val="004366A9"/>
    <w:rsid w:val="00437776"/>
    <w:rsid w:val="00445D66"/>
    <w:rsid w:val="00453330"/>
    <w:rsid w:val="00486606"/>
    <w:rsid w:val="00487331"/>
    <w:rsid w:val="00487EE4"/>
    <w:rsid w:val="004903E4"/>
    <w:rsid w:val="0049593F"/>
    <w:rsid w:val="004C2125"/>
    <w:rsid w:val="004C220E"/>
    <w:rsid w:val="004C7014"/>
    <w:rsid w:val="004F6939"/>
    <w:rsid w:val="00521931"/>
    <w:rsid w:val="0059241B"/>
    <w:rsid w:val="005B163F"/>
    <w:rsid w:val="005B472C"/>
    <w:rsid w:val="005C0169"/>
    <w:rsid w:val="005D08F7"/>
    <w:rsid w:val="005E7491"/>
    <w:rsid w:val="006142F6"/>
    <w:rsid w:val="006214BD"/>
    <w:rsid w:val="00625B24"/>
    <w:rsid w:val="00625C8B"/>
    <w:rsid w:val="0062706B"/>
    <w:rsid w:val="00654414"/>
    <w:rsid w:val="006608A3"/>
    <w:rsid w:val="006621BD"/>
    <w:rsid w:val="0069514A"/>
    <w:rsid w:val="006B3958"/>
    <w:rsid w:val="006C0BAB"/>
    <w:rsid w:val="006D6AFF"/>
    <w:rsid w:val="006E3317"/>
    <w:rsid w:val="00707256"/>
    <w:rsid w:val="00744D0D"/>
    <w:rsid w:val="007545C7"/>
    <w:rsid w:val="00761A0A"/>
    <w:rsid w:val="007859C5"/>
    <w:rsid w:val="00794D26"/>
    <w:rsid w:val="007A0721"/>
    <w:rsid w:val="007B6397"/>
    <w:rsid w:val="007C0CDF"/>
    <w:rsid w:val="007C7E59"/>
    <w:rsid w:val="007D0C91"/>
    <w:rsid w:val="007D294B"/>
    <w:rsid w:val="007D696E"/>
    <w:rsid w:val="00806B17"/>
    <w:rsid w:val="008144ED"/>
    <w:rsid w:val="00834770"/>
    <w:rsid w:val="0083487F"/>
    <w:rsid w:val="00840C1E"/>
    <w:rsid w:val="008471FD"/>
    <w:rsid w:val="00852457"/>
    <w:rsid w:val="008567BF"/>
    <w:rsid w:val="00870E81"/>
    <w:rsid w:val="00877272"/>
    <w:rsid w:val="00891295"/>
    <w:rsid w:val="008920E6"/>
    <w:rsid w:val="008D2866"/>
    <w:rsid w:val="008D361E"/>
    <w:rsid w:val="008D3DD8"/>
    <w:rsid w:val="008D779E"/>
    <w:rsid w:val="009031E3"/>
    <w:rsid w:val="00923353"/>
    <w:rsid w:val="00945D0A"/>
    <w:rsid w:val="00951997"/>
    <w:rsid w:val="00965443"/>
    <w:rsid w:val="0098456E"/>
    <w:rsid w:val="00991EA9"/>
    <w:rsid w:val="009B1D0B"/>
    <w:rsid w:val="009E10DD"/>
    <w:rsid w:val="009E13FF"/>
    <w:rsid w:val="009F44D0"/>
    <w:rsid w:val="00A26E58"/>
    <w:rsid w:val="00A408C7"/>
    <w:rsid w:val="00A565CE"/>
    <w:rsid w:val="00A81533"/>
    <w:rsid w:val="00A87D39"/>
    <w:rsid w:val="00A97D35"/>
    <w:rsid w:val="00AB1011"/>
    <w:rsid w:val="00AD5604"/>
    <w:rsid w:val="00AE0222"/>
    <w:rsid w:val="00B038D5"/>
    <w:rsid w:val="00B214D7"/>
    <w:rsid w:val="00B3622A"/>
    <w:rsid w:val="00B37546"/>
    <w:rsid w:val="00B70EA1"/>
    <w:rsid w:val="00B73530"/>
    <w:rsid w:val="00B913CE"/>
    <w:rsid w:val="00B968DD"/>
    <w:rsid w:val="00BA11FA"/>
    <w:rsid w:val="00BA1537"/>
    <w:rsid w:val="00BA1568"/>
    <w:rsid w:val="00BA38E8"/>
    <w:rsid w:val="00BB1190"/>
    <w:rsid w:val="00BC338D"/>
    <w:rsid w:val="00BD2544"/>
    <w:rsid w:val="00BE136D"/>
    <w:rsid w:val="00C2455E"/>
    <w:rsid w:val="00C27B81"/>
    <w:rsid w:val="00C468F3"/>
    <w:rsid w:val="00C55C78"/>
    <w:rsid w:val="00C9775A"/>
    <w:rsid w:val="00CB17C0"/>
    <w:rsid w:val="00CC2BF9"/>
    <w:rsid w:val="00CC5838"/>
    <w:rsid w:val="00CE7772"/>
    <w:rsid w:val="00CF01A3"/>
    <w:rsid w:val="00D021B0"/>
    <w:rsid w:val="00D1481E"/>
    <w:rsid w:val="00D23515"/>
    <w:rsid w:val="00D41639"/>
    <w:rsid w:val="00D56057"/>
    <w:rsid w:val="00D77C86"/>
    <w:rsid w:val="00DA7ADA"/>
    <w:rsid w:val="00DB5487"/>
    <w:rsid w:val="00DB63DA"/>
    <w:rsid w:val="00DE200A"/>
    <w:rsid w:val="00E02152"/>
    <w:rsid w:val="00E043D4"/>
    <w:rsid w:val="00E360C4"/>
    <w:rsid w:val="00E506D7"/>
    <w:rsid w:val="00E60697"/>
    <w:rsid w:val="00E75A18"/>
    <w:rsid w:val="00E81C04"/>
    <w:rsid w:val="00E916C4"/>
    <w:rsid w:val="00E959B9"/>
    <w:rsid w:val="00EA24CF"/>
    <w:rsid w:val="00EB08D7"/>
    <w:rsid w:val="00EC7C65"/>
    <w:rsid w:val="00ED1CD1"/>
    <w:rsid w:val="00ED5347"/>
    <w:rsid w:val="00ED5ECF"/>
    <w:rsid w:val="00ED7FB9"/>
    <w:rsid w:val="00F04DE4"/>
    <w:rsid w:val="00F14219"/>
    <w:rsid w:val="00F15FC7"/>
    <w:rsid w:val="00F46714"/>
    <w:rsid w:val="00F52FAC"/>
    <w:rsid w:val="00F8026A"/>
    <w:rsid w:val="00F802E2"/>
    <w:rsid w:val="00F80E6E"/>
    <w:rsid w:val="00F8390F"/>
    <w:rsid w:val="00FA45D4"/>
    <w:rsid w:val="00FA49F2"/>
    <w:rsid w:val="00FA5531"/>
    <w:rsid w:val="00FB6E75"/>
    <w:rsid w:val="00FB6FF7"/>
    <w:rsid w:val="00FC3BBD"/>
    <w:rsid w:val="00FC6495"/>
    <w:rsid w:val="00FE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F01D8"/>
  <w15:chartTrackingRefBased/>
  <w15:docId w15:val="{C7D5E2F7-7CD1-43E9-BBA8-63F4007D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B7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B7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B79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7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79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B79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79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79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79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79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1B79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1B79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798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798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B79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79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79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798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B7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B7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B79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B7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B7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B798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B798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B798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B79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B798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B7982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B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7982"/>
  </w:style>
  <w:style w:type="paragraph" w:styleId="Zpat">
    <w:name w:val="footer"/>
    <w:basedOn w:val="Normln"/>
    <w:link w:val="ZpatChar"/>
    <w:uiPriority w:val="99"/>
    <w:unhideWhenUsed/>
    <w:rsid w:val="001B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7982"/>
  </w:style>
  <w:style w:type="paragraph" w:customStyle="1" w:styleId="Webovstrnkyvzpat">
    <w:name w:val="Webové stránky v zápatí"/>
    <w:basedOn w:val="Normln"/>
    <w:link w:val="WebovstrnkyvzpatChar"/>
    <w:rsid w:val="001B7982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kern w:val="0"/>
      <w:sz w:val="24"/>
      <w:szCs w:val="24"/>
      <w14:ligatures w14:val="none"/>
    </w:rPr>
  </w:style>
  <w:style w:type="character" w:customStyle="1" w:styleId="WebovstrnkyvzpatChar">
    <w:name w:val="Webové stránky v zápatí Char"/>
    <w:basedOn w:val="Standardnpsmoodstavce"/>
    <w:link w:val="Webovstrnkyvzpat"/>
    <w:rsid w:val="001B7982"/>
    <w:rPr>
      <w:rFonts w:ascii="Montserrat" w:hAnsi="Montserrat" w:cs="Times New Roman"/>
      <w:b/>
      <w:color w:val="173271"/>
      <w:kern w:val="0"/>
      <w:sz w:val="24"/>
      <w:szCs w:val="24"/>
      <w14:ligatures w14:val="none"/>
    </w:rPr>
  </w:style>
  <w:style w:type="paragraph" w:styleId="Seznamsodrkami">
    <w:name w:val="List Bullet"/>
    <w:basedOn w:val="Normln"/>
    <w:uiPriority w:val="99"/>
    <w:unhideWhenUsed/>
    <w:rsid w:val="000F1D7F"/>
    <w:pPr>
      <w:numPr>
        <w:numId w:val="14"/>
      </w:numPr>
      <w:tabs>
        <w:tab w:val="clear" w:pos="360"/>
      </w:tabs>
      <w:spacing w:after="200" w:line="276" w:lineRule="auto"/>
      <w:ind w:left="0" w:firstLine="0"/>
      <w:contextualSpacing/>
    </w:pPr>
    <w:rPr>
      <w:rFonts w:ascii="Calibri" w:eastAsiaTheme="minorEastAsia" w:hAnsi="Calibri"/>
      <w:kern w:val="0"/>
      <w:lang w:val="en-US"/>
      <w14:ligatures w14:val="none"/>
    </w:rPr>
  </w:style>
  <w:style w:type="paragraph" w:styleId="Revize">
    <w:name w:val="Revision"/>
    <w:hidden/>
    <w:uiPriority w:val="99"/>
    <w:semiHidden/>
    <w:rsid w:val="00E916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eec678-e23f-4141-88a9-2d5ecc2ad676" xsi:nil="true"/>
    <lcf76f155ced4ddcb4097134ff3c332f xmlns="846ce3a8-405a-48c5-b953-024cc9ff8d5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ECC0D4F91C9841AE9D61F00DEEF697" ma:contentTypeVersion="19" ma:contentTypeDescription="Vytvoří nový dokument" ma:contentTypeScope="" ma:versionID="f0c85e69dcc8f6e06f974ea01c6158c9">
  <xsd:schema xmlns:xsd="http://www.w3.org/2001/XMLSchema" xmlns:xs="http://www.w3.org/2001/XMLSchema" xmlns:p="http://schemas.microsoft.com/office/2006/metadata/properties" xmlns:ns2="846ce3a8-405a-48c5-b953-024cc9ff8d5c" xmlns:ns3="eaeec678-e23f-4141-88a9-2d5ecc2ad676" targetNamespace="http://schemas.microsoft.com/office/2006/metadata/properties" ma:root="true" ma:fieldsID="807a38f1b8a28618794de3205163c97f" ns2:_="" ns3:_="">
    <xsd:import namespace="846ce3a8-405a-48c5-b953-024cc9ff8d5c"/>
    <xsd:import namespace="eaeec678-e23f-4141-88a9-2d5ecc2ad6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ce3a8-405a-48c5-b953-024cc9ff8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ca89a78-0c2b-4097-a422-8ea36a1f65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ec678-e23f-4141-88a9-2d5ecc2ad67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2f4d1e-19bd-484b-b1b4-8b7943194994}" ma:internalName="TaxCatchAll" ma:showField="CatchAllData" ma:web="eaeec678-e23f-4141-88a9-2d5ecc2ad6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1F1F31-495B-4B53-8461-A13D05CD612B}">
  <ds:schemaRefs>
    <ds:schemaRef ds:uri="http://schemas.microsoft.com/office/2006/metadata/properties"/>
    <ds:schemaRef ds:uri="http://schemas.microsoft.com/office/infopath/2007/PartnerControls"/>
    <ds:schemaRef ds:uri="eaeec678-e23f-4141-88a9-2d5ecc2ad676"/>
    <ds:schemaRef ds:uri="846ce3a8-405a-48c5-b953-024cc9ff8d5c"/>
  </ds:schemaRefs>
</ds:datastoreItem>
</file>

<file path=customXml/itemProps2.xml><?xml version="1.0" encoding="utf-8"?>
<ds:datastoreItem xmlns:ds="http://schemas.openxmlformats.org/officeDocument/2006/customXml" ds:itemID="{B91545AE-560D-41B7-9AB9-2D3E3B7B5F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4EACA5-AEDC-4017-96B8-4130E0D16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6ce3a8-405a-48c5-b953-024cc9ff8d5c"/>
    <ds:schemaRef ds:uri="eaeec678-e23f-4141-88a9-2d5ecc2ad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585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Gondorčín</dc:creator>
  <cp:keywords/>
  <dc:description/>
  <cp:lastModifiedBy>Martina Bydžovská</cp:lastModifiedBy>
  <cp:revision>98</cp:revision>
  <cp:lastPrinted>2024-05-10T13:17:00Z</cp:lastPrinted>
  <dcterms:created xsi:type="dcterms:W3CDTF">2025-11-24T14:13:00Z</dcterms:created>
  <dcterms:modified xsi:type="dcterms:W3CDTF">2026-04-29T12:56:00Z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0x01010019ECC0D4F91C9841AE9D61F00DEEF697</vt:lpwstr>
  </property>
  <property fmtid="{D5CDD505-2E9C-101B-9397-08002B2CF9AE}" pid="3" name="MediaServiceImageTags">
    <vt:lpwstr/>
  </property>
</Properties>
</file>